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-101436</wp:posOffset>
            </wp:positionH>
            <wp:positionV relativeFrom="page">
              <wp:posOffset>-19049</wp:posOffset>
            </wp:positionV>
            <wp:extent cx="7758113" cy="1082280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5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8113" cy="10822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Anexo A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LA ELABORACIÓN DEL REPORTE DE PROYECTO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Lineamientos para la elaboración del documento para la evaluación del proyecto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Pandillas: la participación consistirá en la presentación de la investigación o experimento, correspondiente al grado escolar; se tomará en cuenta que los niños comprendan y dominen conceptos científicos y/o humanísticos claros, así como la correcta aplicación del método científico en el proceso de investigación.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participación para nivel superior consistirá en la presentación visual, oral y/o interactiva de un proyecto de divulgación y/o investigación en ciencia y/o tecnología que responda a resolver un problema de su localidad (ámbitos escolar o comunitario) el proyecto deberá responder a uno de los 17 Objetivos de Desarrollo Sostenible, considerar el factor de la Innovación Social en su ejecución e igualmente favorecer el fortalecimiento de las capacidades resilientes tanto a nivel personal como comunitario.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La     Agenda   2030  para  el   Desarrollo   Sostenible,  que  incluye  17  Objetivos  y  169 metas, presenta una visión ambiciosa del desarrollo sostenible e integra sus dimensiones económica, social y ambiental. (http://www.onu.org.mx/agenda-2030/objetivos-del-desarrollo-sostenible/).</w:t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Objetivos del Desarrollo Sostenible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Poner fin a la pobreza en todas sus formas en todo el mundo.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Poner fin al hambre, lograr la seguridad alimentaria y la mejora de la nutrición y promover la agricultura sostenible.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Garantizar una vida sana y promover el bienestar en todas las edades.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Garantizar una educación inclusiva, equitativa y de calidad y promover oportunidades de aprendizaje durante toda la vida para todos.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Lograr la igualdad entre los géneros y empoderar a todas las mujeres y las niñas.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Garantizar la disponibilidad de agua y su gestión sostenible y el saneamiento para todos. Página 6 de 10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7. Garantizar el acceso a una energía asequible, segura, sostenible y moderna para todos.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8. Promover el crecimiento económico sostenido, inclusivo y sostenible, el empleo pleno y productivo y el trabajo decente para todos.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9. Construir infraestructuras resilientes, promover la industrialización inclusiva y sostenible y fomentar la innovación.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10. Reducir la desigualdad en y entre los países.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11. Lograr que las ciudades y los asentamientos humanos sean inclusivos, seguros, resilientes y sostenibles.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12. Garantizar modalidades de consumo y producción sostenible.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13. Adoptar medidas urgentes para combatir el cambio climático y sus efectos.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14. Conservar y utilizar en forma sostenible los océanos, los mares y los recursos marinos para el desarrollo sostenible.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15. Promover el uso sostenible de los ecosistemas terrestres, luchar contra la desertificación, detener e invertir la degradación de las tierras y frenar la pérdida de la diversidad biológica. 16. Promover sociedades pacíficas e inclusivas para el desarrollo sostenible, facilitar el acceso a la justicia para todos y crear instituciones eficaces, responsables e inclusivas a todos los niveles.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17. Fortalecer los medios de ejecución y revitalizar la Alianza Mundial para el Desarrollo Sostenible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categoría especial: la participación consistirá en la presentación de la investigación o experimento, correspondiente al grado escolar; se tomará en cuenta que los niños y jóvenes expliquen los conceptos científicos y/o humanísticos, así como la correcta aplicación del método científico guiado por su asesor; las niñas, niños y jóvenes con discapacidad auditiva o visual participarán en las categorías correspondientes a su nivel educativo.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Cada trabajo debe presentarse en un solo documento y debe incluir lo más relevante de la investigación. Todos los trabajos deberán ajustarse a las especificaciones establecidas en este anexo.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●</w:t>
        <w:tab/>
      </w:r>
      <w:r w:rsidDel="00000000" w:rsidR="00000000" w:rsidRPr="00000000">
        <w:rPr>
          <w:b w:val="1"/>
          <w:rtl w:val="0"/>
        </w:rPr>
        <w:t xml:space="preserve">Dimensiones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Tamaño carta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●</w:t>
        <w:tab/>
      </w:r>
      <w:r w:rsidDel="00000000" w:rsidR="00000000" w:rsidRPr="00000000">
        <w:rPr>
          <w:b w:val="1"/>
          <w:rtl w:val="0"/>
        </w:rPr>
        <w:t xml:space="preserve">Tipo de letras y tamaño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El formato de texto es fuente Arial 12, interlineado de 1.5, justificación completa del texto.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●</w:t>
        <w:tab/>
        <w:t xml:space="preserve">Portada debe de incluir la siguiente información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Título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 xml:space="preserve">Debe ser corto y significativo, pero no complicado y deberá coincidir con el nombre con el que fue inscrito el trabajo.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 xml:space="preserve">o</w:t>
        <w:tab/>
        <w:t xml:space="preserve">Nombre de los autores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  <w:t xml:space="preserve">El documento deberá incluir el nombre de los alumnos en orden alfabético por apellido, el nombre del asesor y el nombre de la institución que representan.</w:t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  <w:t xml:space="preserve">Incluir un cintillo con los logos de La Red, Milset, Upaep, ExpoCiencias 20 años, ExpoCiencias Morelos y Siemens-Gamesa (estos se les proporcionarán mediante la siguiente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liga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  <w:t xml:space="preserve">●</w:t>
        <w:tab/>
      </w:r>
      <w:r w:rsidDel="00000000" w:rsidR="00000000" w:rsidRPr="00000000">
        <w:rPr>
          <w:b w:val="1"/>
          <w:rtl w:val="0"/>
        </w:rPr>
        <w:t xml:space="preserve">Secciones que debe contener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1) Resumen del proyecto: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Es la reducción del texto, referente al proyecto de investigación; el cual se sugiere contenga, objetivo (s), características de proyecto, la metodología empleada, así como algunos resultados relevantes.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2) Objetivo (s):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Finalidad o propósitos del proyecto.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3) Antecedentes: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Corresponden a la presentación de la información más relevante y directamente relacionada al proyecto.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4) Planteamiento del Problema: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Todo problema de investigación se origina de una necesidad que se pretende resolver o abatir, entonces, se refiere a la identificación de dicha problemática a resolver con el proyecto.</w:t>
        <w:tab/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5) Hipótesis: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Son proposiciones tentativas, acerca de la finalidad y resultado del proyecto.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6) Descripción del proyecto.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Explicar, de forma detallada y ordenada el proyecto (puedes incluir gráficos e imágenes).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7) Descripción de los esquemas (si es el caso):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Explicar, de forma detallada y ordenada los esquemas, planos, diagramas e isométricos del proyecto.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8) Reivindicaciones: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Se refiere a la especificación de las características y componentes únicos del</w:t>
      </w:r>
    </w:p>
    <w:p w:rsidR="00000000" w:rsidDel="00000000" w:rsidP="00000000" w:rsidRDefault="00000000" w:rsidRPr="00000000" w14:paraId="00000038">
      <w:pPr>
        <w:ind w:left="0" w:firstLine="720"/>
        <w:rPr/>
      </w:pPr>
      <w:r w:rsidDel="00000000" w:rsidR="00000000" w:rsidRPr="00000000">
        <w:rPr>
          <w:rtl w:val="0"/>
        </w:rPr>
        <w:t xml:space="preserve"> proyecto de investigación presentado.</w:t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-101436</wp:posOffset>
            </wp:positionH>
            <wp:positionV relativeFrom="page">
              <wp:posOffset>9525</wp:posOffset>
            </wp:positionV>
            <wp:extent cx="7758113" cy="1082280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5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8113" cy="10822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9) Resultado (s):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Son la exposición de los datos obtenidos.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10) Conclusión (es):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Se hace una síntesis de los principales hallazgos que a su vez dan respuesta al problema de investigación.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11) Referencias Bibliográficas: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Se refiere a la mención o enumeración de las diferentes fuentes o referencias citadas dentro del texto. (En formato APA 7ma edición).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12) Retroalimentación: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Deberás incluir el formato de retroalimentación al final de tu “Reporte de proyecto”, donde los evaluadores correspondientes emitirán sus comentarios sobre tu trabajo de investigación enviado; lo anterior como un ejercicio que te permita mejorar tu proyecto.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Nota: Los evaluadores no están obligados a emitir sus comentarios.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Para más información referente al envío del “Reporte del proyecto” véase bases de convocatoria.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 FORMATO DE RETROALIMENTACIÓN: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6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69"/>
        <w:tblGridChange w:id="0">
          <w:tblGrid>
            <w:gridCol w:w="87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Evaluador 1: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Retroalimentación: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Debilidades: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Fortalezas: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Evaluador 2: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Retroalimentación: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Debilidades: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Fortalezas: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Evaluador 3: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Retroalimentación: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Debilidades: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Fortalezas: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LA PRESENTACIÓN: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Todos los proyectos deberán estar listos y su(s) ponente(s) deberá(n) estar presente(s) </w: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-89999</wp:posOffset>
            </wp:positionH>
            <wp:positionV relativeFrom="page">
              <wp:posOffset>0</wp:posOffset>
            </wp:positionV>
            <wp:extent cx="7758113" cy="1082280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5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8113" cy="10822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en los horarios de exposición, según Programa de Actividades.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Se contará con mesas tipo tablón, (proporcionadas por la sede) en donde se deberá colocar el material necesario para la presentación del proyecto.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Es responsabilidad de cada participante traer consigo y a su cuidado, todos los materiales necesarios para la instalación y buen desempeño de su proyecto, al igual que el equipo necesario para su exposición como son computadoras, proyectores, prototipos, etc., los cuales serán responsabilidad de los participantes y deberán ser reportados a su ingreso y salida.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-89999</wp:posOffset>
            </wp:positionH>
            <wp:positionV relativeFrom="page">
              <wp:posOffset>0</wp:posOffset>
            </wp:positionV>
            <wp:extent cx="7758113" cy="1082280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5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8113" cy="10822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Los proyectos que así lo soliciten, tendrán a su disposición una toma de corriente, para ello, favor de mandar un correo electrónico solicitando dicha instalación, anterior al 15 de septiembre de 2022, al correo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expocienciasmorelos@morelos.gob.mx</w:t>
        </w:r>
      </w:hyperlink>
      <w:r w:rsidDel="00000000" w:rsidR="00000000" w:rsidRPr="00000000">
        <w:rPr>
          <w:rtl w:val="0"/>
        </w:rPr>
        <w:t xml:space="preserve"> con atención al Lic. René Chávez Vera. Se sugiere a los participantes utilizar extensiones, reguladores de corriente o las medidas de protección convenientes, que propicien un correcto funcionamiento de sus equipos y prototipos, ya que la sede y los organizadores no se harán responsables por descarga o alteraciones eléctricas que dañen dichos equipos (laptops, computadoras, proyectores, etc..) y prototipos.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LA EVALUACIÓN DE PROYECTOS: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Los miembros del comité evaluador revisarán el Resumen del trabajo y presentación, para realizar su evaluación.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Siendo calificados los proyectos bajo los siguientes criterios:</w:t>
      </w:r>
    </w:p>
    <w:tbl>
      <w:tblPr>
        <w:tblStyle w:val="Table2"/>
        <w:tblW w:w="876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3.8"/>
        <w:gridCol w:w="1753.8"/>
        <w:gridCol w:w="1753.8"/>
        <w:gridCol w:w="1753.8"/>
        <w:gridCol w:w="1753.8"/>
        <w:tblGridChange w:id="0">
          <w:tblGrid>
            <w:gridCol w:w="1753.8"/>
            <w:gridCol w:w="1753.8"/>
            <w:gridCol w:w="1753.8"/>
            <w:gridCol w:w="1753.8"/>
            <w:gridCol w:w="1753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Excelente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Muy bien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aceptable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En relación a los puntos indicados en el Formato para Evaluación de Proyectos.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4.5"/>
        <w:gridCol w:w="4384.5"/>
        <w:tblGridChange w:id="0">
          <w:tblGrid>
            <w:gridCol w:w="4384.5"/>
            <w:gridCol w:w="438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se califica?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no se califica?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trabajo y el esfuerzo de presentarse en la exposición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historial del expositor(es) (el currículum no es determinante)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información mostrada y el apego a los conceptos científicos.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dinero invertido en el proyecto.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 habilidades científicas y técnicas adquiridas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Diferencias entre paradigmas del expositor y el evaluador.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calidad y cantidad de las aportaciones y/o soluciones del proyecto a su campo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estado de procedencia.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contribución del tema para generar interés.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 prestigio de la institución que se represente.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Innovación y originalidad.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Copias y/o reciclados de otros proyectos.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Cada proyecto será evaluado por su propio valor y solución(es) que ofrece.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DISPOSICIONES Y REGULACIONES DE SEGURIDAD DE LA EXPOCIENCIAS MORELOS 2022</w:t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“Eres responsable de tu propia seguridad”, pero también el propósito de este documento es el de protegerte y proteger a todos los participantes de la ExpoCiencias Morelos, estableciéndose algunos parámetros para evitar incidentes, antes y durante el evento, por lo que deben ser seguidos puntualmente, por tu seguridad y la de tod@s.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PAUTAS.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El uso de organismos vivos en los experimentos, estudios, presentaciones, etc., se llevarán a cabo con ética; así mismo el empleo de sustancias peligrosas está prohibido durante las presentaciones por protección de los participantes, visitantes y medio ambiente.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DISPOSICIONES DE SEGURIDAD.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Todos los proyectos serán analizados por el Comité Evaluador, el cual aprobará, rechazará o hará recomendaciones necesarias para su exposición. En caso de no hacer las modificaciones solicitadas se le negará la participación en la ExpoCiencias Morelos 2022.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b w:val="1"/>
          <w:rtl w:val="0"/>
        </w:rPr>
        <w:t xml:space="preserve">ARTÍCULOS PROHIBIDOS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Microorganismos de alto riesgo.  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Materiales flamables o explosivos, sustancias tóxicas y/o venenos  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Concentrados ácidos alcalinos, combustibles o sustancias peligrosas  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Láser de más de 5 watts.  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Prototipos y/o mecanismos no controlables y/o con elementos punzo cortantes.  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Animales en peligro de extinción y embriones.  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Material o tejido humano.  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Bebidas alcohólicas.  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Elementos y/o artículos no aptos para todo público.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-89999</wp:posOffset>
            </wp:positionH>
            <wp:positionV relativeFrom="page">
              <wp:posOffset>0</wp:posOffset>
            </wp:positionV>
            <wp:extent cx="7758113" cy="1082280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5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8113" cy="10822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ARTÍCULOS RESTRINGIDOS.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Investigación de vertebrados e ingeniería genética, deberán contar con los permisos legales necesarios, si es el caso. 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Equipos funcionales a 220 volts.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ARTÍCULOS PERMITIDOS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Equipo (s) o maquinaria (s) que se apegue a las siguientes regulaciones:  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equipo deberá ser manejado solamente por los participantes capacitados.  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forma de alimentación del equipo deberá de suprimirse cuando no se use.  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Hacer las adecuaciones necesarias para que los evaluadores y visitantes puedan acercarse con seguridad.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700.78740157480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gFbeKqC8ffGmJp0fkhsILBNrnGOG0a35?usp=sharing" TargetMode="External"/><Relationship Id="rId8" Type="http://schemas.openxmlformats.org/officeDocument/2006/relationships/hyperlink" Target="mailto:expocienciasmorelos@morelo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